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B683" w14:textId="3BB1CDA4" w:rsidR="003D1E91" w:rsidRPr="00FF6950" w:rsidRDefault="006831F1" w:rsidP="00FF6950">
      <w:pPr>
        <w:jc w:val="center"/>
        <w:rPr>
          <w:b/>
          <w:bCs/>
          <w:sz w:val="28"/>
          <w:szCs w:val="28"/>
        </w:rPr>
      </w:pPr>
      <w:r w:rsidRPr="00FF6950">
        <w:rPr>
          <w:b/>
          <w:bCs/>
          <w:sz w:val="28"/>
          <w:szCs w:val="28"/>
        </w:rPr>
        <w:t xml:space="preserve">Heathlake Deed Restriction Committee </w:t>
      </w:r>
      <w:r w:rsidR="00A853A1" w:rsidRPr="00FF6950">
        <w:rPr>
          <w:b/>
          <w:bCs/>
          <w:sz w:val="28"/>
          <w:szCs w:val="28"/>
        </w:rPr>
        <w:t>(DRC)</w:t>
      </w:r>
    </w:p>
    <w:p w14:paraId="18C45D7F" w14:textId="701428C1" w:rsidR="006831F1" w:rsidRPr="00FF6950" w:rsidRDefault="003D1E91" w:rsidP="006831F1">
      <w:pPr>
        <w:jc w:val="center"/>
        <w:rPr>
          <w:b/>
          <w:bCs/>
          <w:sz w:val="28"/>
          <w:szCs w:val="28"/>
        </w:rPr>
      </w:pPr>
      <w:r w:rsidRPr="00FF6950">
        <w:rPr>
          <w:b/>
          <w:bCs/>
          <w:sz w:val="28"/>
          <w:szCs w:val="28"/>
        </w:rPr>
        <w:t xml:space="preserve">Final </w:t>
      </w:r>
      <w:r w:rsidR="006831F1" w:rsidRPr="00FF6950">
        <w:rPr>
          <w:b/>
          <w:bCs/>
          <w:sz w:val="28"/>
          <w:szCs w:val="28"/>
        </w:rPr>
        <w:t>Report</w:t>
      </w:r>
      <w:r w:rsidRPr="00FF6950">
        <w:rPr>
          <w:b/>
          <w:bCs/>
          <w:sz w:val="28"/>
          <w:szCs w:val="28"/>
        </w:rPr>
        <w:t xml:space="preserve"> re Prohibition of Trade &amp; Offensive Activities Amendment</w:t>
      </w:r>
    </w:p>
    <w:p w14:paraId="677D1B14" w14:textId="058609F2" w:rsidR="006831F1" w:rsidRPr="00FF6950" w:rsidRDefault="006831F1" w:rsidP="006831F1">
      <w:pPr>
        <w:jc w:val="center"/>
        <w:rPr>
          <w:b/>
          <w:bCs/>
          <w:sz w:val="28"/>
          <w:szCs w:val="28"/>
        </w:rPr>
      </w:pPr>
      <w:r w:rsidRPr="00FF6950">
        <w:rPr>
          <w:b/>
          <w:bCs/>
          <w:sz w:val="28"/>
          <w:szCs w:val="28"/>
        </w:rPr>
        <w:t>9/</w:t>
      </w:r>
      <w:r w:rsidR="00DA38D0" w:rsidRPr="00FF6950">
        <w:rPr>
          <w:b/>
          <w:bCs/>
          <w:sz w:val="28"/>
          <w:szCs w:val="28"/>
        </w:rPr>
        <w:t>21</w:t>
      </w:r>
      <w:r w:rsidRPr="00FF6950">
        <w:rPr>
          <w:b/>
          <w:bCs/>
          <w:sz w:val="28"/>
          <w:szCs w:val="28"/>
        </w:rPr>
        <w:t>/2022</w:t>
      </w:r>
    </w:p>
    <w:p w14:paraId="37E15560" w14:textId="09E5A7EE" w:rsidR="00393E5E" w:rsidRDefault="00393E5E" w:rsidP="00393E5E">
      <w:pPr>
        <w:rPr>
          <w:sz w:val="24"/>
          <w:szCs w:val="24"/>
        </w:rPr>
      </w:pPr>
      <w:r>
        <w:rPr>
          <w:sz w:val="24"/>
          <w:szCs w:val="24"/>
        </w:rPr>
        <w:t xml:space="preserve">Since our last report to the </w:t>
      </w:r>
      <w:r w:rsidR="00E24663">
        <w:rPr>
          <w:sz w:val="24"/>
          <w:szCs w:val="24"/>
        </w:rPr>
        <w:t xml:space="preserve">Heathlake </w:t>
      </w:r>
      <w:r>
        <w:rPr>
          <w:sz w:val="24"/>
          <w:szCs w:val="24"/>
        </w:rPr>
        <w:t>BOD</w:t>
      </w:r>
      <w:r w:rsidR="00122F6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24663">
        <w:rPr>
          <w:sz w:val="24"/>
          <w:szCs w:val="24"/>
        </w:rPr>
        <w:t>the Heathlake Deed Restriction Committee has completed</w:t>
      </w:r>
      <w:r w:rsidR="00CD2F95">
        <w:rPr>
          <w:sz w:val="24"/>
          <w:szCs w:val="24"/>
        </w:rPr>
        <w:t xml:space="preserve"> </w:t>
      </w:r>
      <w:r w:rsidR="00614398">
        <w:rPr>
          <w:sz w:val="24"/>
          <w:szCs w:val="24"/>
        </w:rPr>
        <w:t xml:space="preserve">its </w:t>
      </w:r>
      <w:r w:rsidR="00E24663">
        <w:rPr>
          <w:sz w:val="24"/>
          <w:szCs w:val="24"/>
        </w:rPr>
        <w:t xml:space="preserve">work on </w:t>
      </w:r>
      <w:r w:rsidR="00CF29FE">
        <w:rPr>
          <w:sz w:val="24"/>
          <w:szCs w:val="24"/>
        </w:rPr>
        <w:t>the vote re:</w:t>
      </w:r>
      <w:r w:rsidR="00E24663">
        <w:rPr>
          <w:sz w:val="24"/>
          <w:szCs w:val="24"/>
        </w:rPr>
        <w:t xml:space="preserve"> </w:t>
      </w:r>
      <w:r w:rsidR="00614398">
        <w:rPr>
          <w:sz w:val="24"/>
          <w:szCs w:val="24"/>
        </w:rPr>
        <w:t xml:space="preserve">Amendment of </w:t>
      </w:r>
      <w:r w:rsidR="00E24663">
        <w:rPr>
          <w:sz w:val="24"/>
          <w:szCs w:val="24"/>
        </w:rPr>
        <w:t>the Prohibition of Trade and Offensive Activities Deed Restriction</w:t>
      </w:r>
      <w:r>
        <w:rPr>
          <w:sz w:val="24"/>
          <w:szCs w:val="24"/>
        </w:rPr>
        <w:t xml:space="preserve">.  </w:t>
      </w:r>
    </w:p>
    <w:p w14:paraId="10FEA474" w14:textId="169C872C" w:rsidR="00393E5E" w:rsidRDefault="00DA38D0" w:rsidP="00393E5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393E5E">
        <w:rPr>
          <w:sz w:val="24"/>
          <w:szCs w:val="24"/>
        </w:rPr>
        <w:t xml:space="preserve">ote </w:t>
      </w:r>
      <w:r>
        <w:rPr>
          <w:sz w:val="24"/>
          <w:szCs w:val="24"/>
        </w:rPr>
        <w:t>collection on</w:t>
      </w:r>
      <w:r w:rsidR="00393E5E">
        <w:rPr>
          <w:sz w:val="24"/>
          <w:szCs w:val="24"/>
        </w:rPr>
        <w:t xml:space="preserve"> the </w:t>
      </w:r>
      <w:r w:rsidR="00EB0F8F">
        <w:rPr>
          <w:sz w:val="24"/>
          <w:szCs w:val="24"/>
        </w:rPr>
        <w:t xml:space="preserve">proposed amendment to the </w:t>
      </w:r>
      <w:r w:rsidR="00393E5E">
        <w:rPr>
          <w:sz w:val="24"/>
          <w:szCs w:val="24"/>
        </w:rPr>
        <w:t>Prohibition of Trade &amp; Offensive Activities</w:t>
      </w:r>
      <w:r w:rsidR="00EB0F8F">
        <w:rPr>
          <w:sz w:val="24"/>
          <w:szCs w:val="24"/>
        </w:rPr>
        <w:t xml:space="preserve"> Deed Restriction</w:t>
      </w:r>
      <w:r>
        <w:rPr>
          <w:sz w:val="24"/>
          <w:szCs w:val="24"/>
        </w:rPr>
        <w:t xml:space="preserve"> is closed</w:t>
      </w:r>
      <w:r w:rsidR="00393E5E">
        <w:rPr>
          <w:sz w:val="24"/>
          <w:szCs w:val="24"/>
        </w:rPr>
        <w:t>.</w:t>
      </w:r>
    </w:p>
    <w:p w14:paraId="3A2A7D68" w14:textId="5F9AA323" w:rsidR="00D414A3" w:rsidRPr="00034B29" w:rsidRDefault="00034B29" w:rsidP="00034B2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Owners of 83</w:t>
      </w:r>
      <w:r w:rsidR="00EB0F8F" w:rsidRPr="00EB0F8F">
        <w:rPr>
          <w:sz w:val="24"/>
          <w:szCs w:val="24"/>
        </w:rPr>
        <w:t xml:space="preserve">% of Heathlake </w:t>
      </w:r>
      <w:r>
        <w:rPr>
          <w:sz w:val="24"/>
          <w:szCs w:val="24"/>
        </w:rPr>
        <w:t>Lot</w:t>
      </w:r>
      <w:r w:rsidR="00EB0F8F" w:rsidRPr="00EB0F8F">
        <w:rPr>
          <w:sz w:val="24"/>
          <w:szCs w:val="24"/>
        </w:rPr>
        <w:t>s participated in the vote</w:t>
      </w:r>
      <w:r>
        <w:rPr>
          <w:sz w:val="24"/>
          <w:szCs w:val="24"/>
        </w:rPr>
        <w:t xml:space="preserve"> (259/312).</w:t>
      </w:r>
    </w:p>
    <w:p w14:paraId="104FFBAF" w14:textId="2450F482" w:rsidR="00EB0F8F" w:rsidRPr="00EE1A0B" w:rsidRDefault="00EE1A0B" w:rsidP="00EE1A0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Deed Restriction Committee </w:t>
      </w:r>
      <w:r w:rsidR="00EB0F8F" w:rsidRPr="00EE1A0B">
        <w:rPr>
          <w:sz w:val="24"/>
          <w:szCs w:val="24"/>
        </w:rPr>
        <w:t>thank</w:t>
      </w:r>
      <w:r w:rsidR="00743F2E">
        <w:rPr>
          <w:sz w:val="24"/>
          <w:szCs w:val="24"/>
        </w:rPr>
        <w:t>s</w:t>
      </w:r>
      <w:r w:rsidR="00EB0F8F" w:rsidRPr="00EE1A0B">
        <w:rPr>
          <w:sz w:val="24"/>
          <w:szCs w:val="24"/>
        </w:rPr>
        <w:t xml:space="preserve"> all those HL Owners who took the time to learn about the proposed amendment and cast a vote.</w:t>
      </w:r>
    </w:p>
    <w:p w14:paraId="25206CF9" w14:textId="4A41CEAA" w:rsidR="00393E5E" w:rsidRDefault="00EB0F8F" w:rsidP="00393E5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Heathlake Owners voted to pass the proposed amendment.  </w:t>
      </w:r>
    </w:p>
    <w:p w14:paraId="59A239A1" w14:textId="08BD2065" w:rsidR="00EB0F8F" w:rsidRDefault="00EB0F8F" w:rsidP="00EB0F8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Per TX Property Code,</w:t>
      </w:r>
      <w:r w:rsidR="00C5175F">
        <w:rPr>
          <w:sz w:val="24"/>
          <w:szCs w:val="24"/>
        </w:rPr>
        <w:t xml:space="preserve"> Section 209.0041(h),</w:t>
      </w:r>
      <w:r>
        <w:rPr>
          <w:sz w:val="24"/>
          <w:szCs w:val="24"/>
        </w:rPr>
        <w:t xml:space="preserve"> more than 2/3 of the Owners must vote in favor of a proposed amendment </w:t>
      </w:r>
      <w:r w:rsidR="00122F6E">
        <w:rPr>
          <w:sz w:val="24"/>
          <w:szCs w:val="24"/>
        </w:rPr>
        <w:t>for</w:t>
      </w:r>
      <w:r>
        <w:rPr>
          <w:sz w:val="24"/>
          <w:szCs w:val="24"/>
        </w:rPr>
        <w:t xml:space="preserve"> that amendment to pass.</w:t>
      </w:r>
    </w:p>
    <w:p w14:paraId="36490A20" w14:textId="59A732F3" w:rsidR="00EB0F8F" w:rsidRPr="002C43E8" w:rsidRDefault="00EB0F8F" w:rsidP="002C43E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C43E8">
        <w:rPr>
          <w:sz w:val="24"/>
          <w:szCs w:val="24"/>
        </w:rPr>
        <w:t>The amendment passed in all 4 HL subdivisions.</w:t>
      </w:r>
      <w:r w:rsidR="002C43E8">
        <w:rPr>
          <w:sz w:val="24"/>
          <w:szCs w:val="24"/>
        </w:rPr>
        <w:t xml:space="preserve">  (See attached table.)</w:t>
      </w:r>
    </w:p>
    <w:p w14:paraId="4FD9F3AF" w14:textId="1EE5FF2B" w:rsidR="00ED0BA9" w:rsidRDefault="002C43E8" w:rsidP="00EB0F8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ED0BA9">
        <w:rPr>
          <w:sz w:val="24"/>
          <w:szCs w:val="24"/>
        </w:rPr>
        <w:t xml:space="preserve">inal </w:t>
      </w:r>
      <w:r w:rsidR="00CF29FE">
        <w:rPr>
          <w:sz w:val="24"/>
          <w:szCs w:val="24"/>
        </w:rPr>
        <w:t xml:space="preserve">required </w:t>
      </w:r>
      <w:r w:rsidR="00122F6E">
        <w:rPr>
          <w:sz w:val="24"/>
          <w:szCs w:val="24"/>
        </w:rPr>
        <w:t>tasks were</w:t>
      </w:r>
      <w:r w:rsidR="00ED0BA9">
        <w:rPr>
          <w:sz w:val="24"/>
          <w:szCs w:val="24"/>
        </w:rPr>
        <w:t xml:space="preserve"> completed within days of the </w:t>
      </w:r>
      <w:r w:rsidR="00CF29FE">
        <w:rPr>
          <w:sz w:val="24"/>
          <w:szCs w:val="24"/>
        </w:rPr>
        <w:t xml:space="preserve">DRC’s final </w:t>
      </w:r>
      <w:r w:rsidR="00ED0BA9">
        <w:rPr>
          <w:sz w:val="24"/>
          <w:szCs w:val="24"/>
        </w:rPr>
        <w:t>vote validation</w:t>
      </w:r>
      <w:r w:rsidR="00CF29FE">
        <w:rPr>
          <w:sz w:val="24"/>
          <w:szCs w:val="24"/>
        </w:rPr>
        <w:t>/</w:t>
      </w:r>
      <w:r w:rsidR="00ED0BA9">
        <w:rPr>
          <w:sz w:val="24"/>
          <w:szCs w:val="24"/>
        </w:rPr>
        <w:t>count</w:t>
      </w:r>
      <w:r w:rsidR="00CF29FE">
        <w:rPr>
          <w:sz w:val="24"/>
          <w:szCs w:val="24"/>
        </w:rPr>
        <w:t xml:space="preserve">/ </w:t>
      </w:r>
      <w:r w:rsidR="00ED0BA9">
        <w:rPr>
          <w:sz w:val="24"/>
          <w:szCs w:val="24"/>
        </w:rPr>
        <w:t>certification</w:t>
      </w:r>
      <w:r w:rsidR="00CF29FE">
        <w:rPr>
          <w:sz w:val="24"/>
          <w:szCs w:val="24"/>
        </w:rPr>
        <w:t xml:space="preserve"> meeting (8/4/22).</w:t>
      </w:r>
    </w:p>
    <w:p w14:paraId="034CD876" w14:textId="33B1D40F" w:rsidR="00ED0BA9" w:rsidRPr="00234128" w:rsidRDefault="00ED0BA9" w:rsidP="00234128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234128">
        <w:rPr>
          <w:sz w:val="24"/>
          <w:szCs w:val="24"/>
        </w:rPr>
        <w:t xml:space="preserve">The </w:t>
      </w:r>
      <w:r w:rsidR="00234128" w:rsidRPr="00234128">
        <w:rPr>
          <w:sz w:val="24"/>
          <w:szCs w:val="24"/>
        </w:rPr>
        <w:t xml:space="preserve">Amended </w:t>
      </w:r>
      <w:r w:rsidRPr="00234128">
        <w:rPr>
          <w:sz w:val="24"/>
          <w:szCs w:val="24"/>
        </w:rPr>
        <w:t xml:space="preserve">Deed Restrictions of all 4 subdivisions were </w:t>
      </w:r>
      <w:r w:rsidR="00234128" w:rsidRPr="00234128">
        <w:rPr>
          <w:sz w:val="24"/>
          <w:szCs w:val="24"/>
        </w:rPr>
        <w:t>prepared</w:t>
      </w:r>
      <w:r w:rsidR="00034B29" w:rsidRPr="00234128">
        <w:rPr>
          <w:sz w:val="24"/>
          <w:szCs w:val="24"/>
        </w:rPr>
        <w:t xml:space="preserve"> by Holt &amp; Young, PC</w:t>
      </w:r>
      <w:r w:rsidR="00234128" w:rsidRPr="00234128">
        <w:rPr>
          <w:sz w:val="24"/>
          <w:szCs w:val="24"/>
        </w:rPr>
        <w:t>, and certified by Sara Mammadova, HL VP.  (Notarized 8/9/22)</w:t>
      </w:r>
    </w:p>
    <w:p w14:paraId="4A948048" w14:textId="289782F1" w:rsidR="00ED0BA9" w:rsidRDefault="00ED0BA9" w:rsidP="00ED0BA9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34128">
        <w:rPr>
          <w:sz w:val="24"/>
          <w:szCs w:val="24"/>
        </w:rPr>
        <w:t>A</w:t>
      </w:r>
      <w:r>
        <w:rPr>
          <w:sz w:val="24"/>
          <w:szCs w:val="24"/>
        </w:rPr>
        <w:t>mend</w:t>
      </w:r>
      <w:r w:rsidR="00234128">
        <w:rPr>
          <w:sz w:val="24"/>
          <w:szCs w:val="24"/>
        </w:rPr>
        <w:t>ed D</w:t>
      </w:r>
      <w:r>
        <w:rPr>
          <w:sz w:val="24"/>
          <w:szCs w:val="24"/>
        </w:rPr>
        <w:t xml:space="preserve">eed </w:t>
      </w:r>
      <w:r w:rsidR="00234128">
        <w:rPr>
          <w:sz w:val="24"/>
          <w:szCs w:val="24"/>
        </w:rPr>
        <w:t>R</w:t>
      </w:r>
      <w:r>
        <w:rPr>
          <w:sz w:val="24"/>
          <w:szCs w:val="24"/>
        </w:rPr>
        <w:t xml:space="preserve">estrictions were recorded in the Harris County </w:t>
      </w:r>
      <w:r w:rsidR="00CF29FE">
        <w:rPr>
          <w:sz w:val="24"/>
          <w:szCs w:val="24"/>
        </w:rPr>
        <w:t xml:space="preserve">Real </w:t>
      </w:r>
      <w:r>
        <w:rPr>
          <w:sz w:val="24"/>
          <w:szCs w:val="24"/>
        </w:rPr>
        <w:t>Property Records</w:t>
      </w:r>
      <w:r w:rsidR="006468CA">
        <w:rPr>
          <w:sz w:val="24"/>
          <w:szCs w:val="24"/>
        </w:rPr>
        <w:t xml:space="preserve"> 8/11/22.</w:t>
      </w:r>
    </w:p>
    <w:p w14:paraId="4F5C48B9" w14:textId="7078BC76" w:rsidR="00A57AD6" w:rsidRDefault="00ED0BA9" w:rsidP="00A57AD6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ballots, </w:t>
      </w:r>
      <w:r w:rsidR="009054BB">
        <w:rPr>
          <w:sz w:val="24"/>
          <w:szCs w:val="24"/>
        </w:rPr>
        <w:t xml:space="preserve">DRC’s </w:t>
      </w:r>
      <w:r w:rsidR="00EE1A0B">
        <w:rPr>
          <w:sz w:val="24"/>
          <w:szCs w:val="24"/>
        </w:rPr>
        <w:t xml:space="preserve">certified </w:t>
      </w:r>
      <w:r>
        <w:rPr>
          <w:sz w:val="24"/>
          <w:szCs w:val="24"/>
        </w:rPr>
        <w:t>tally sheets,</w:t>
      </w:r>
      <w:r w:rsidR="00725B68">
        <w:rPr>
          <w:sz w:val="24"/>
          <w:szCs w:val="24"/>
        </w:rPr>
        <w:t xml:space="preserve"> and </w:t>
      </w:r>
      <w:r>
        <w:rPr>
          <w:sz w:val="24"/>
          <w:szCs w:val="24"/>
        </w:rPr>
        <w:t>HCAD records</w:t>
      </w:r>
      <w:r w:rsidR="00EE1A0B">
        <w:rPr>
          <w:sz w:val="24"/>
          <w:szCs w:val="24"/>
        </w:rPr>
        <w:t xml:space="preserve"> </w:t>
      </w:r>
      <w:r w:rsidR="00122F6E">
        <w:rPr>
          <w:sz w:val="24"/>
          <w:szCs w:val="24"/>
        </w:rPr>
        <w:t>were</w:t>
      </w:r>
      <w:r w:rsidR="00EE1A0B">
        <w:rPr>
          <w:sz w:val="24"/>
          <w:szCs w:val="24"/>
        </w:rPr>
        <w:t xml:space="preserve"> sealed</w:t>
      </w:r>
      <w:r w:rsidR="00122F6E">
        <w:rPr>
          <w:sz w:val="24"/>
          <w:szCs w:val="24"/>
        </w:rPr>
        <w:t xml:space="preserve"> &amp; </w:t>
      </w:r>
      <w:r w:rsidR="00CF29FE">
        <w:rPr>
          <w:sz w:val="24"/>
          <w:szCs w:val="24"/>
        </w:rPr>
        <w:t xml:space="preserve">delivered </w:t>
      </w:r>
      <w:r w:rsidR="009054BB">
        <w:rPr>
          <w:sz w:val="24"/>
          <w:szCs w:val="24"/>
        </w:rPr>
        <w:t>to Graham</w:t>
      </w:r>
      <w:r w:rsidR="00EE1A0B">
        <w:rPr>
          <w:sz w:val="24"/>
          <w:szCs w:val="24"/>
        </w:rPr>
        <w:t xml:space="preserve"> Management</w:t>
      </w:r>
      <w:r w:rsidR="006468CA">
        <w:rPr>
          <w:sz w:val="24"/>
          <w:szCs w:val="24"/>
        </w:rPr>
        <w:t xml:space="preserve"> 8/11/22</w:t>
      </w:r>
      <w:r w:rsidR="00CF29FE">
        <w:rPr>
          <w:sz w:val="24"/>
          <w:szCs w:val="24"/>
        </w:rPr>
        <w:t xml:space="preserve"> for storage</w:t>
      </w:r>
      <w:r w:rsidR="00122F6E">
        <w:rPr>
          <w:sz w:val="24"/>
          <w:szCs w:val="24"/>
        </w:rPr>
        <w:t>.</w:t>
      </w:r>
      <w:r w:rsidR="00CF29FE">
        <w:rPr>
          <w:sz w:val="24"/>
          <w:szCs w:val="24"/>
        </w:rPr>
        <w:t xml:space="preserve">  </w:t>
      </w:r>
      <w:r w:rsidR="00A57AD6">
        <w:rPr>
          <w:sz w:val="24"/>
          <w:szCs w:val="24"/>
        </w:rPr>
        <w:t>(</w:t>
      </w:r>
      <w:r w:rsidR="00CF29FE">
        <w:rPr>
          <w:sz w:val="24"/>
          <w:szCs w:val="24"/>
        </w:rPr>
        <w:t>Bruce Nelson, BOD Lia</w:t>
      </w:r>
      <w:r w:rsidR="009054BB">
        <w:rPr>
          <w:sz w:val="24"/>
          <w:szCs w:val="24"/>
        </w:rPr>
        <w:t>ison, 8/11/22</w:t>
      </w:r>
      <w:r w:rsidR="00A57AD6">
        <w:rPr>
          <w:sz w:val="24"/>
          <w:szCs w:val="24"/>
        </w:rPr>
        <w:t>)</w:t>
      </w:r>
    </w:p>
    <w:p w14:paraId="45F07F4A" w14:textId="77777777" w:rsidR="00CA5754" w:rsidRDefault="009054BB" w:rsidP="00CA5754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A57AD6">
        <w:rPr>
          <w:sz w:val="24"/>
          <w:szCs w:val="24"/>
        </w:rPr>
        <w:t>Announcements that Short-term, transient, hotel-type rentals are prohibited in all 4 subdivisions of HL.</w:t>
      </w:r>
      <w:r w:rsidR="00A57AD6">
        <w:rPr>
          <w:sz w:val="24"/>
          <w:szCs w:val="24"/>
        </w:rPr>
        <w:t xml:space="preserve">  (</w:t>
      </w:r>
      <w:r w:rsidR="00A57AD6" w:rsidRPr="00A57AD6">
        <w:rPr>
          <w:sz w:val="24"/>
          <w:szCs w:val="24"/>
        </w:rPr>
        <w:t xml:space="preserve">HL.org 8/7/22, 8/23/22, </w:t>
      </w:r>
      <w:r w:rsidR="00A57AD6">
        <w:rPr>
          <w:sz w:val="24"/>
          <w:szCs w:val="24"/>
        </w:rPr>
        <w:t>and via “This Week in Heathlake” email 8/26/22)</w:t>
      </w:r>
    </w:p>
    <w:p w14:paraId="70C52CAD" w14:textId="2F575F51" w:rsidR="006511F8" w:rsidRPr="00CA5754" w:rsidRDefault="006511F8" w:rsidP="00CA5754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CA5754">
        <w:rPr>
          <w:bCs/>
          <w:sz w:val="24"/>
          <w:szCs w:val="24"/>
        </w:rPr>
        <w:t>Amended DRs are now posted on HL.org under governing documents.</w:t>
      </w:r>
      <w:r w:rsidRPr="00CA5754">
        <w:rPr>
          <w:b/>
          <w:sz w:val="24"/>
          <w:szCs w:val="24"/>
        </w:rPr>
        <w:t xml:space="preserve"> </w:t>
      </w:r>
      <w:r w:rsidRPr="00CA5754">
        <w:rPr>
          <w:sz w:val="24"/>
          <w:szCs w:val="24"/>
        </w:rPr>
        <w:t xml:space="preserve">Resources </w:t>
      </w:r>
      <w:r w:rsidRPr="000F75F8">
        <w:sym w:font="Wingdings" w:char="F0E0"/>
      </w:r>
      <w:r w:rsidRPr="00CA5754">
        <w:rPr>
          <w:sz w:val="24"/>
          <w:szCs w:val="24"/>
        </w:rPr>
        <w:t xml:space="preserve"> Governing documents</w:t>
      </w:r>
      <w:r w:rsidR="0030022A" w:rsidRPr="00CA5754">
        <w:rPr>
          <w:sz w:val="24"/>
          <w:szCs w:val="24"/>
        </w:rPr>
        <w:t xml:space="preserve"> </w:t>
      </w:r>
      <w:r w:rsidR="0030022A" w:rsidRPr="0030022A">
        <w:sym w:font="Wingdings" w:char="F0E0"/>
      </w:r>
      <w:r w:rsidR="0030022A" w:rsidRPr="00CA5754">
        <w:rPr>
          <w:sz w:val="24"/>
          <w:szCs w:val="24"/>
        </w:rPr>
        <w:t xml:space="preserve"> 2022 Amendment to the Declaration for … (subdivision name).</w:t>
      </w:r>
    </w:p>
    <w:p w14:paraId="16EF8084" w14:textId="47F1B9FE" w:rsidR="00EE1A0B" w:rsidRPr="00E058E3" w:rsidRDefault="00044D4B" w:rsidP="00E058E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E4FAB" w:rsidRPr="006511F8">
        <w:rPr>
          <w:sz w:val="24"/>
          <w:szCs w:val="24"/>
        </w:rPr>
        <w:t xml:space="preserve">mended </w:t>
      </w:r>
      <w:r w:rsidR="00EE1A0B" w:rsidRPr="006511F8">
        <w:rPr>
          <w:sz w:val="24"/>
          <w:szCs w:val="24"/>
        </w:rPr>
        <w:t>D</w:t>
      </w:r>
      <w:r>
        <w:rPr>
          <w:sz w:val="24"/>
          <w:szCs w:val="24"/>
        </w:rPr>
        <w:t>eed Restriction Language attached</w:t>
      </w:r>
      <w:r w:rsidR="00E058E3">
        <w:rPr>
          <w:sz w:val="24"/>
          <w:szCs w:val="24"/>
        </w:rPr>
        <w:t>.</w:t>
      </w:r>
    </w:p>
    <w:p w14:paraId="3C4A8E86" w14:textId="3718A710" w:rsidR="000F75F8" w:rsidRDefault="00FF2274" w:rsidP="000F75F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bookmarkStart w:id="0" w:name="_Hlk114644647"/>
      <w:r>
        <w:rPr>
          <w:sz w:val="24"/>
          <w:szCs w:val="24"/>
        </w:rPr>
        <w:t xml:space="preserve">Recognition and </w:t>
      </w:r>
      <w:r w:rsidR="00D414A3">
        <w:rPr>
          <w:sz w:val="24"/>
          <w:szCs w:val="24"/>
        </w:rPr>
        <w:t>Thank</w:t>
      </w:r>
      <w:r w:rsidR="00E734A8">
        <w:rPr>
          <w:sz w:val="24"/>
          <w:szCs w:val="24"/>
        </w:rPr>
        <w:t>s</w:t>
      </w:r>
    </w:p>
    <w:p w14:paraId="19261BA2" w14:textId="165BBE8D" w:rsidR="00D414A3" w:rsidRPr="00D414A3" w:rsidRDefault="00831A85" w:rsidP="00D414A3">
      <w:pPr>
        <w:pStyle w:val="ListParagraph"/>
        <w:numPr>
          <w:ilvl w:val="1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D414A3" w:rsidRPr="00D414A3">
        <w:rPr>
          <w:bCs/>
          <w:sz w:val="24"/>
          <w:szCs w:val="24"/>
        </w:rPr>
        <w:t>hile the</w:t>
      </w:r>
      <w:r>
        <w:rPr>
          <w:bCs/>
          <w:sz w:val="24"/>
          <w:szCs w:val="24"/>
        </w:rPr>
        <w:t xml:space="preserve"> following</w:t>
      </w:r>
      <w:r w:rsidR="00D414A3" w:rsidRPr="00D414A3">
        <w:rPr>
          <w:bCs/>
          <w:sz w:val="24"/>
          <w:szCs w:val="24"/>
        </w:rPr>
        <w:t xml:space="preserve"> people worked to support this Member</w:t>
      </w:r>
      <w:r w:rsidR="00743F2E">
        <w:rPr>
          <w:bCs/>
          <w:sz w:val="24"/>
          <w:szCs w:val="24"/>
        </w:rPr>
        <w:t>/Owner</w:t>
      </w:r>
      <w:r w:rsidR="00D414A3" w:rsidRPr="00D414A3">
        <w:rPr>
          <w:bCs/>
          <w:sz w:val="24"/>
          <w:szCs w:val="24"/>
        </w:rPr>
        <w:t xml:space="preserve"> vote, their </w:t>
      </w:r>
      <w:r w:rsidR="00FF2274">
        <w:rPr>
          <w:bCs/>
          <w:sz w:val="24"/>
          <w:szCs w:val="24"/>
        </w:rPr>
        <w:t xml:space="preserve">work and </w:t>
      </w:r>
      <w:r w:rsidR="00D414A3" w:rsidRPr="00D414A3">
        <w:rPr>
          <w:bCs/>
          <w:sz w:val="24"/>
          <w:szCs w:val="24"/>
        </w:rPr>
        <w:t xml:space="preserve">support did not require that they vote in favor of the amendment.  Our thanks to these people </w:t>
      </w:r>
      <w:r w:rsidR="00D414A3" w:rsidRPr="00CD2F95">
        <w:rPr>
          <w:bCs/>
          <w:i/>
          <w:iCs/>
          <w:sz w:val="24"/>
          <w:szCs w:val="24"/>
        </w:rPr>
        <w:t>should not be interpreted</w:t>
      </w:r>
      <w:r w:rsidR="00D414A3" w:rsidRPr="00D414A3">
        <w:rPr>
          <w:bCs/>
          <w:sz w:val="24"/>
          <w:szCs w:val="24"/>
        </w:rPr>
        <w:t xml:space="preserve"> as their voting FOR or AGAINS</w:t>
      </w:r>
      <w:r w:rsidR="00FF2274">
        <w:rPr>
          <w:bCs/>
          <w:sz w:val="24"/>
          <w:szCs w:val="24"/>
        </w:rPr>
        <w:t>T</w:t>
      </w:r>
      <w:r w:rsidR="00D414A3" w:rsidRPr="00D414A3">
        <w:rPr>
          <w:bCs/>
          <w:sz w:val="24"/>
          <w:szCs w:val="24"/>
        </w:rPr>
        <w:t xml:space="preserve"> the amendment.</w:t>
      </w:r>
    </w:p>
    <w:p w14:paraId="0B30DE58" w14:textId="6020BE2C" w:rsidR="00D414A3" w:rsidRPr="00D414A3" w:rsidRDefault="00F948D5" w:rsidP="00D414A3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We thank </w:t>
      </w:r>
      <w:r w:rsidR="00D414A3" w:rsidRPr="00204999">
        <w:rPr>
          <w:bCs/>
          <w:sz w:val="24"/>
          <w:szCs w:val="24"/>
        </w:rPr>
        <w:t xml:space="preserve">the 2021 BOD for </w:t>
      </w:r>
      <w:r w:rsidR="00831A85">
        <w:rPr>
          <w:bCs/>
          <w:sz w:val="24"/>
          <w:szCs w:val="24"/>
        </w:rPr>
        <w:t xml:space="preserve">creating the DRC and </w:t>
      </w:r>
      <w:r w:rsidR="00D414A3" w:rsidRPr="00204999">
        <w:rPr>
          <w:bCs/>
          <w:sz w:val="24"/>
          <w:szCs w:val="24"/>
        </w:rPr>
        <w:t xml:space="preserve">voting to approve the </w:t>
      </w:r>
      <w:r>
        <w:rPr>
          <w:bCs/>
          <w:sz w:val="24"/>
          <w:szCs w:val="24"/>
        </w:rPr>
        <w:t>language</w:t>
      </w:r>
      <w:r w:rsidR="00D414A3" w:rsidRPr="00204999">
        <w:rPr>
          <w:bCs/>
          <w:sz w:val="24"/>
          <w:szCs w:val="24"/>
        </w:rPr>
        <w:t xml:space="preserve"> of the proposed amendment and the process used to manage the vote.  We thank</w:t>
      </w:r>
      <w:r w:rsidR="00D414A3">
        <w:rPr>
          <w:bCs/>
          <w:sz w:val="24"/>
          <w:szCs w:val="24"/>
        </w:rPr>
        <w:t xml:space="preserve"> both </w:t>
      </w:r>
      <w:r w:rsidR="00D414A3" w:rsidRPr="00204999">
        <w:rPr>
          <w:bCs/>
          <w:sz w:val="24"/>
          <w:szCs w:val="24"/>
        </w:rPr>
        <w:t xml:space="preserve">the </w:t>
      </w:r>
      <w:r w:rsidR="00D414A3">
        <w:rPr>
          <w:bCs/>
          <w:sz w:val="24"/>
          <w:szCs w:val="24"/>
        </w:rPr>
        <w:t xml:space="preserve">2021 and </w:t>
      </w:r>
      <w:r w:rsidR="00D414A3" w:rsidRPr="00204999">
        <w:rPr>
          <w:bCs/>
          <w:sz w:val="24"/>
          <w:szCs w:val="24"/>
        </w:rPr>
        <w:t>2022 BOD</w:t>
      </w:r>
      <w:r w:rsidR="00D414A3">
        <w:rPr>
          <w:bCs/>
          <w:sz w:val="24"/>
          <w:szCs w:val="24"/>
        </w:rPr>
        <w:t>s</w:t>
      </w:r>
      <w:r w:rsidR="00D414A3" w:rsidRPr="00204999">
        <w:rPr>
          <w:bCs/>
          <w:sz w:val="24"/>
          <w:szCs w:val="24"/>
        </w:rPr>
        <w:t xml:space="preserve"> for working with us to bring this vote to completion.</w:t>
      </w:r>
    </w:p>
    <w:p w14:paraId="0FA901F9" w14:textId="469684D8" w:rsidR="00D414A3" w:rsidRPr="00D414A3" w:rsidRDefault="00D414A3" w:rsidP="00D414A3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D414A3">
        <w:rPr>
          <w:bCs/>
          <w:sz w:val="24"/>
          <w:szCs w:val="24"/>
        </w:rPr>
        <w:t xml:space="preserve">We thank Eric Heflin who worked with the DRC </w:t>
      </w:r>
      <w:r w:rsidR="00725B68">
        <w:rPr>
          <w:bCs/>
          <w:sz w:val="24"/>
          <w:szCs w:val="24"/>
        </w:rPr>
        <w:t>to</w:t>
      </w:r>
      <w:r w:rsidRPr="00D414A3">
        <w:rPr>
          <w:bCs/>
          <w:sz w:val="24"/>
          <w:szCs w:val="24"/>
        </w:rPr>
        <w:t xml:space="preserve"> </w:t>
      </w:r>
      <w:r w:rsidR="00831A85">
        <w:rPr>
          <w:bCs/>
          <w:sz w:val="24"/>
          <w:szCs w:val="24"/>
        </w:rPr>
        <w:t xml:space="preserve">establish </w:t>
      </w:r>
      <w:r w:rsidRPr="00D414A3">
        <w:rPr>
          <w:bCs/>
          <w:sz w:val="24"/>
          <w:szCs w:val="24"/>
        </w:rPr>
        <w:t xml:space="preserve">the HL.org voting mechanisms and Piero </w:t>
      </w:r>
      <w:r w:rsidR="00C5175F" w:rsidRPr="00D414A3">
        <w:rPr>
          <w:bCs/>
          <w:sz w:val="24"/>
          <w:szCs w:val="24"/>
        </w:rPr>
        <w:t>Puccini</w:t>
      </w:r>
      <w:r w:rsidRPr="00D414A3">
        <w:rPr>
          <w:bCs/>
          <w:sz w:val="24"/>
          <w:szCs w:val="24"/>
        </w:rPr>
        <w:t xml:space="preserve"> who worked tirelessly with us over</w:t>
      </w:r>
      <w:r w:rsidR="00044D4B">
        <w:rPr>
          <w:bCs/>
          <w:sz w:val="24"/>
          <w:szCs w:val="24"/>
        </w:rPr>
        <w:t xml:space="preserve"> 5</w:t>
      </w:r>
      <w:r w:rsidRPr="00D414A3">
        <w:rPr>
          <w:bCs/>
          <w:sz w:val="24"/>
          <w:szCs w:val="24"/>
        </w:rPr>
        <w:t xml:space="preserve"> months to </w:t>
      </w:r>
      <w:r w:rsidR="00831A85">
        <w:rPr>
          <w:bCs/>
          <w:sz w:val="24"/>
          <w:szCs w:val="24"/>
        </w:rPr>
        <w:t>launch and maintain</w:t>
      </w:r>
      <w:r w:rsidRPr="00D414A3">
        <w:rPr>
          <w:bCs/>
          <w:sz w:val="24"/>
          <w:szCs w:val="24"/>
        </w:rPr>
        <w:t xml:space="preserve"> the HL.org voting site, post the announcements, </w:t>
      </w:r>
      <w:r w:rsidR="00F948D5">
        <w:rPr>
          <w:bCs/>
          <w:sz w:val="24"/>
          <w:szCs w:val="24"/>
        </w:rPr>
        <w:t xml:space="preserve">keep all </w:t>
      </w:r>
      <w:r w:rsidRPr="00D414A3">
        <w:rPr>
          <w:bCs/>
          <w:sz w:val="24"/>
          <w:szCs w:val="24"/>
        </w:rPr>
        <w:t>the info</w:t>
      </w:r>
      <w:r w:rsidR="00F948D5">
        <w:rPr>
          <w:bCs/>
          <w:sz w:val="24"/>
          <w:szCs w:val="24"/>
        </w:rPr>
        <w:t>rmation up to date</w:t>
      </w:r>
      <w:r w:rsidR="00831A85">
        <w:rPr>
          <w:bCs/>
          <w:sz w:val="24"/>
          <w:szCs w:val="24"/>
        </w:rPr>
        <w:t>, etc</w:t>
      </w:r>
      <w:r w:rsidR="00F948D5">
        <w:rPr>
          <w:bCs/>
          <w:sz w:val="24"/>
          <w:szCs w:val="24"/>
        </w:rPr>
        <w:t>.</w:t>
      </w:r>
    </w:p>
    <w:p w14:paraId="3D79C873" w14:textId="3F4EDED6" w:rsidR="00D414A3" w:rsidRDefault="00F948D5" w:rsidP="00D414A3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Finally, I thank the </w:t>
      </w:r>
      <w:r w:rsidR="00831A85">
        <w:rPr>
          <w:sz w:val="24"/>
          <w:szCs w:val="24"/>
        </w:rPr>
        <w:t xml:space="preserve">exceptionally hard-working </w:t>
      </w:r>
      <w:r>
        <w:rPr>
          <w:sz w:val="24"/>
          <w:szCs w:val="24"/>
        </w:rPr>
        <w:t xml:space="preserve">members of the DRC.  </w:t>
      </w:r>
    </w:p>
    <w:p w14:paraId="41EF6FB3" w14:textId="5CB9922C" w:rsidR="00F948D5" w:rsidRDefault="00F948D5" w:rsidP="00F948D5">
      <w:pPr>
        <w:pStyle w:val="ListParagraph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Current membership:</w:t>
      </w:r>
    </w:p>
    <w:p w14:paraId="56299A05" w14:textId="54DCD811" w:rsidR="00F948D5" w:rsidRDefault="00F948D5" w:rsidP="00F948D5">
      <w:pPr>
        <w:pStyle w:val="ListParagraph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BOD Liaison:  Bruce Nelson</w:t>
      </w:r>
    </w:p>
    <w:p w14:paraId="55EF2B5B" w14:textId="77777777" w:rsidR="00FF2274" w:rsidRDefault="00F948D5" w:rsidP="00FF2274">
      <w:pPr>
        <w:pStyle w:val="ListParagraph"/>
        <w:numPr>
          <w:ilvl w:val="3"/>
          <w:numId w:val="4"/>
        </w:numPr>
        <w:jc w:val="both"/>
        <w:rPr>
          <w:sz w:val="24"/>
          <w:szCs w:val="24"/>
        </w:rPr>
      </w:pPr>
      <w:r w:rsidRPr="00FF2274">
        <w:rPr>
          <w:sz w:val="24"/>
          <w:szCs w:val="24"/>
        </w:rPr>
        <w:t>ACC: Fred Graves, James Healy, Eric Nagel</w:t>
      </w:r>
    </w:p>
    <w:p w14:paraId="31727F4C" w14:textId="77777777" w:rsidR="00FF2274" w:rsidRDefault="00F948D5" w:rsidP="00FF2274">
      <w:pPr>
        <w:pStyle w:val="ListParagraph"/>
        <w:numPr>
          <w:ilvl w:val="3"/>
          <w:numId w:val="4"/>
        </w:numPr>
        <w:jc w:val="both"/>
        <w:rPr>
          <w:sz w:val="24"/>
          <w:szCs w:val="24"/>
        </w:rPr>
      </w:pPr>
      <w:r w:rsidRPr="00FF2274">
        <w:rPr>
          <w:sz w:val="24"/>
          <w:szCs w:val="24"/>
        </w:rPr>
        <w:t xml:space="preserve">Jackie Jones, TX Realtor </w:t>
      </w:r>
    </w:p>
    <w:p w14:paraId="4E4C2E86" w14:textId="55B6FEB4" w:rsidR="00F948D5" w:rsidRPr="00FF2274" w:rsidRDefault="00F948D5" w:rsidP="00FF2274">
      <w:pPr>
        <w:pStyle w:val="ListParagraph"/>
        <w:numPr>
          <w:ilvl w:val="3"/>
          <w:numId w:val="4"/>
        </w:numPr>
        <w:jc w:val="both"/>
        <w:rPr>
          <w:sz w:val="24"/>
          <w:szCs w:val="24"/>
        </w:rPr>
      </w:pPr>
      <w:r w:rsidRPr="00FF2274">
        <w:rPr>
          <w:sz w:val="24"/>
          <w:szCs w:val="24"/>
        </w:rPr>
        <w:t>General members Alex Brown &amp; Nyal Witham</w:t>
      </w:r>
    </w:p>
    <w:p w14:paraId="55DE9C2B" w14:textId="226787BC" w:rsidR="00F948D5" w:rsidRDefault="00F948D5" w:rsidP="00F948D5">
      <w:pPr>
        <w:pStyle w:val="ListParagraph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 original members who are no longer on the </w:t>
      </w:r>
      <w:r w:rsidR="0030022A">
        <w:rPr>
          <w:sz w:val="24"/>
          <w:szCs w:val="24"/>
        </w:rPr>
        <w:t>DRC</w:t>
      </w:r>
    </w:p>
    <w:p w14:paraId="4B927EBB" w14:textId="77777777" w:rsidR="00FF2274" w:rsidRDefault="00FF2274" w:rsidP="00FF2274">
      <w:pPr>
        <w:pStyle w:val="ListParagraph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 Voie, 2021 BOD Liaison</w:t>
      </w:r>
    </w:p>
    <w:p w14:paraId="456FF196" w14:textId="36AD1974" w:rsidR="00FF2274" w:rsidRDefault="00FF2274" w:rsidP="00FF2274">
      <w:pPr>
        <w:pStyle w:val="ListParagraph"/>
        <w:numPr>
          <w:ilvl w:val="3"/>
          <w:numId w:val="4"/>
        </w:numPr>
        <w:jc w:val="both"/>
        <w:rPr>
          <w:sz w:val="24"/>
          <w:szCs w:val="24"/>
        </w:rPr>
      </w:pPr>
      <w:r w:rsidRPr="00FF2274">
        <w:rPr>
          <w:sz w:val="24"/>
          <w:szCs w:val="24"/>
        </w:rPr>
        <w:t>Bryant Banes</w:t>
      </w:r>
      <w:r w:rsidR="00743F2E">
        <w:rPr>
          <w:sz w:val="24"/>
          <w:szCs w:val="24"/>
        </w:rPr>
        <w:t xml:space="preserve">, TX </w:t>
      </w:r>
      <w:r w:rsidRPr="00FF2274">
        <w:rPr>
          <w:sz w:val="24"/>
          <w:szCs w:val="24"/>
        </w:rPr>
        <w:t>Lawye</w:t>
      </w:r>
      <w:r w:rsidR="0030022A">
        <w:rPr>
          <w:sz w:val="24"/>
          <w:szCs w:val="24"/>
        </w:rPr>
        <w:t>r</w:t>
      </w:r>
    </w:p>
    <w:p w14:paraId="7557454B" w14:textId="77777777" w:rsidR="00743F2E" w:rsidRDefault="00743F2E">
      <w:pPr>
        <w:rPr>
          <w:sz w:val="24"/>
          <w:szCs w:val="24"/>
        </w:rPr>
      </w:pPr>
    </w:p>
    <w:bookmarkEnd w:id="0"/>
    <w:p w14:paraId="136B2664" w14:textId="77777777" w:rsidR="00743F2E" w:rsidRDefault="00743F2E">
      <w:pPr>
        <w:rPr>
          <w:sz w:val="24"/>
          <w:szCs w:val="24"/>
        </w:rPr>
      </w:pPr>
    </w:p>
    <w:p w14:paraId="7A50E4F1" w14:textId="77777777" w:rsidR="00743F2E" w:rsidRDefault="00743F2E">
      <w:pPr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14:paraId="25991A1B" w14:textId="5F7BFCDE" w:rsidR="00743F2E" w:rsidRDefault="00D02CA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2A0C038" wp14:editId="5BFAE993">
            <wp:extent cx="899160" cy="312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E720" w14:textId="0AE20CCE" w:rsidR="002C43E8" w:rsidRPr="002C43E8" w:rsidRDefault="00743F2E" w:rsidP="00207651">
      <w:pPr>
        <w:rPr>
          <w:sz w:val="24"/>
          <w:szCs w:val="24"/>
        </w:rPr>
      </w:pPr>
      <w:r>
        <w:rPr>
          <w:sz w:val="24"/>
          <w:szCs w:val="24"/>
        </w:rPr>
        <w:t>Kathryn Clark</w:t>
      </w:r>
      <w:r>
        <w:rPr>
          <w:sz w:val="24"/>
          <w:szCs w:val="24"/>
        </w:rPr>
        <w:br/>
        <w:t>DRC Chair</w:t>
      </w:r>
    </w:p>
    <w:sectPr w:rsidR="002C43E8" w:rsidRPr="002C43E8" w:rsidSect="00CD2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89C"/>
    <w:multiLevelType w:val="hybridMultilevel"/>
    <w:tmpl w:val="DD34CC10"/>
    <w:lvl w:ilvl="0" w:tplc="0D2E1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973"/>
    <w:multiLevelType w:val="hybridMultilevel"/>
    <w:tmpl w:val="932C8DFA"/>
    <w:lvl w:ilvl="0" w:tplc="CC8237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F02B0"/>
    <w:multiLevelType w:val="hybridMultilevel"/>
    <w:tmpl w:val="DE90D6A2"/>
    <w:lvl w:ilvl="0" w:tplc="0D2E1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A24BF"/>
    <w:multiLevelType w:val="hybridMultilevel"/>
    <w:tmpl w:val="B3649088"/>
    <w:lvl w:ilvl="0" w:tplc="0D6C5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A3C5D"/>
    <w:multiLevelType w:val="hybridMultilevel"/>
    <w:tmpl w:val="C8C85A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B412D"/>
    <w:multiLevelType w:val="hybridMultilevel"/>
    <w:tmpl w:val="07F216C0"/>
    <w:lvl w:ilvl="0" w:tplc="0D2E1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740C6"/>
    <w:multiLevelType w:val="hybridMultilevel"/>
    <w:tmpl w:val="145EC43E"/>
    <w:lvl w:ilvl="0" w:tplc="0D2E1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140600">
    <w:abstractNumId w:val="3"/>
  </w:num>
  <w:num w:numId="2" w16cid:durableId="60759561">
    <w:abstractNumId w:val="6"/>
  </w:num>
  <w:num w:numId="3" w16cid:durableId="515268688">
    <w:abstractNumId w:val="5"/>
  </w:num>
  <w:num w:numId="4" w16cid:durableId="1956869196">
    <w:abstractNumId w:val="2"/>
  </w:num>
  <w:num w:numId="5" w16cid:durableId="1515875437">
    <w:abstractNumId w:val="1"/>
  </w:num>
  <w:num w:numId="6" w16cid:durableId="1624654945">
    <w:abstractNumId w:val="0"/>
  </w:num>
  <w:num w:numId="7" w16cid:durableId="220560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F1"/>
    <w:rsid w:val="00034B29"/>
    <w:rsid w:val="00044D4B"/>
    <w:rsid w:val="00062777"/>
    <w:rsid w:val="00097C3E"/>
    <w:rsid w:val="000A104C"/>
    <w:rsid w:val="000A366B"/>
    <w:rsid w:val="000F75F8"/>
    <w:rsid w:val="00122F6E"/>
    <w:rsid w:val="001619E9"/>
    <w:rsid w:val="00167751"/>
    <w:rsid w:val="001D6F0D"/>
    <w:rsid w:val="001D7F6D"/>
    <w:rsid w:val="001E338F"/>
    <w:rsid w:val="001E4FAB"/>
    <w:rsid w:val="001F0B78"/>
    <w:rsid w:val="001F478B"/>
    <w:rsid w:val="00204999"/>
    <w:rsid w:val="00207651"/>
    <w:rsid w:val="00234128"/>
    <w:rsid w:val="002A76C3"/>
    <w:rsid w:val="002B07AB"/>
    <w:rsid w:val="002C43E8"/>
    <w:rsid w:val="0030022A"/>
    <w:rsid w:val="00301FB1"/>
    <w:rsid w:val="00323FDE"/>
    <w:rsid w:val="00364F32"/>
    <w:rsid w:val="003677D6"/>
    <w:rsid w:val="00393E5E"/>
    <w:rsid w:val="003D1E91"/>
    <w:rsid w:val="003F0B6F"/>
    <w:rsid w:val="00403ADB"/>
    <w:rsid w:val="00420FE1"/>
    <w:rsid w:val="00470C89"/>
    <w:rsid w:val="005D17F6"/>
    <w:rsid w:val="00614398"/>
    <w:rsid w:val="006468CA"/>
    <w:rsid w:val="006511F8"/>
    <w:rsid w:val="006514D8"/>
    <w:rsid w:val="006831F1"/>
    <w:rsid w:val="006861F6"/>
    <w:rsid w:val="00701C90"/>
    <w:rsid w:val="00725B68"/>
    <w:rsid w:val="00743F2E"/>
    <w:rsid w:val="00831A85"/>
    <w:rsid w:val="008800D8"/>
    <w:rsid w:val="008E0825"/>
    <w:rsid w:val="008E5080"/>
    <w:rsid w:val="009054BB"/>
    <w:rsid w:val="009428FA"/>
    <w:rsid w:val="00987CD6"/>
    <w:rsid w:val="009B6F3F"/>
    <w:rsid w:val="009F34E2"/>
    <w:rsid w:val="00A57AD6"/>
    <w:rsid w:val="00A853A1"/>
    <w:rsid w:val="00AC184A"/>
    <w:rsid w:val="00AD7647"/>
    <w:rsid w:val="00AE28BA"/>
    <w:rsid w:val="00B122A1"/>
    <w:rsid w:val="00BF6D00"/>
    <w:rsid w:val="00C118C0"/>
    <w:rsid w:val="00C5175F"/>
    <w:rsid w:val="00C61FF0"/>
    <w:rsid w:val="00C8348A"/>
    <w:rsid w:val="00CA485F"/>
    <w:rsid w:val="00CA5754"/>
    <w:rsid w:val="00CB6AA4"/>
    <w:rsid w:val="00CC1C99"/>
    <w:rsid w:val="00CD2F95"/>
    <w:rsid w:val="00CD3A80"/>
    <w:rsid w:val="00CF29FE"/>
    <w:rsid w:val="00D02CA5"/>
    <w:rsid w:val="00D414A3"/>
    <w:rsid w:val="00DA38D0"/>
    <w:rsid w:val="00E058E3"/>
    <w:rsid w:val="00E24663"/>
    <w:rsid w:val="00E734A8"/>
    <w:rsid w:val="00EB0F8F"/>
    <w:rsid w:val="00ED0BA9"/>
    <w:rsid w:val="00ED3254"/>
    <w:rsid w:val="00EE1A0B"/>
    <w:rsid w:val="00F30BEA"/>
    <w:rsid w:val="00F51416"/>
    <w:rsid w:val="00F948D5"/>
    <w:rsid w:val="00FF2274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2193"/>
  <w15:chartTrackingRefBased/>
  <w15:docId w15:val="{BE0D1019-EE00-426B-BEFC-924712A3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3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83A00-0742-4291-A73E-A20DE2DA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Clark</dc:creator>
  <cp:keywords/>
  <dc:description/>
  <cp:lastModifiedBy>Kathryn Clark</cp:lastModifiedBy>
  <cp:revision>5</cp:revision>
  <cp:lastPrinted>2022-09-21T13:23:00Z</cp:lastPrinted>
  <dcterms:created xsi:type="dcterms:W3CDTF">2022-09-19T21:46:00Z</dcterms:created>
  <dcterms:modified xsi:type="dcterms:W3CDTF">2022-09-21T14:51:00Z</dcterms:modified>
</cp:coreProperties>
</file>